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08611" w14:textId="77777777" w:rsidR="001A259F" w:rsidRDefault="001A259F" w:rsidP="001A259F">
      <w:pPr>
        <w:pStyle w:val="Title"/>
      </w:pPr>
      <w:r>
        <w:rPr>
          <w:noProof/>
          <w:lang w:eastAsia="en-GB"/>
        </w:rPr>
        <w:drawing>
          <wp:inline distT="0" distB="0" distL="0" distR="0" wp14:anchorId="3986B35C" wp14:editId="7F9B9DF8">
            <wp:extent cx="2253615" cy="760730"/>
            <wp:effectExtent l="0" t="0" r="0" b="1270"/>
            <wp:docPr id="1" name="Picture 1" descr="mefonly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fonly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3FBE3" w14:textId="77777777" w:rsidR="001A259F" w:rsidRDefault="001A259F" w:rsidP="001A259F">
      <w:pPr>
        <w:jc w:val="center"/>
        <w:rPr>
          <w:b/>
          <w:sz w:val="28"/>
        </w:rPr>
      </w:pPr>
    </w:p>
    <w:p w14:paraId="2603243C" w14:textId="77777777" w:rsidR="001A259F" w:rsidRDefault="001A259F" w:rsidP="001A259F">
      <w:pPr>
        <w:rPr>
          <w:sz w:val="16"/>
        </w:rPr>
      </w:pPr>
      <w:r>
        <w:rPr>
          <w:b/>
          <w:sz w:val="16"/>
        </w:rPr>
        <w:t>USA &amp; International PR contact:</w:t>
      </w:r>
      <w:r>
        <w:rPr>
          <w:b/>
          <w:sz w:val="16"/>
        </w:rPr>
        <w:tab/>
        <w:t>EMEA: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Asia Pacific:</w:t>
      </w:r>
      <w:r>
        <w:rPr>
          <w:sz w:val="16"/>
        </w:rPr>
        <w:tab/>
      </w:r>
    </w:p>
    <w:p w14:paraId="6191D36F" w14:textId="77777777" w:rsidR="001A259F" w:rsidRDefault="00223AD7" w:rsidP="001A259F">
      <w:pPr>
        <w:pStyle w:val="Comment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Roland </w:t>
      </w:r>
      <w:proofErr w:type="spellStart"/>
      <w:r>
        <w:rPr>
          <w:rFonts w:ascii="Arial" w:hAnsi="Arial"/>
          <w:sz w:val="16"/>
        </w:rPr>
        <w:t>Daniells</w:t>
      </w:r>
      <w:proofErr w:type="spellEnd"/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  <w:t xml:space="preserve">UWE Scholz </w:t>
      </w:r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  <w:t>Shirley Yeh</w:t>
      </w:r>
      <w:r w:rsidR="001A259F">
        <w:rPr>
          <w:rFonts w:ascii="Arial" w:hAnsi="Arial"/>
          <w:sz w:val="16"/>
        </w:rPr>
        <w:tab/>
      </w:r>
    </w:p>
    <w:p w14:paraId="326927A9" w14:textId="77777777" w:rsidR="001A259F" w:rsidRDefault="001A259F" w:rsidP="001A259F">
      <w:pPr>
        <w:pStyle w:val="BalloonText"/>
        <w:rPr>
          <w:rFonts w:ascii="Arial" w:hAnsi="Arial"/>
        </w:rPr>
      </w:pPr>
      <w:proofErr w:type="spellStart"/>
      <w:r>
        <w:rPr>
          <w:rFonts w:ascii="Arial" w:hAnsi="Arial"/>
        </w:rPr>
        <w:t>Zonic</w:t>
      </w:r>
      <w:proofErr w:type="spellEnd"/>
      <w:r>
        <w:rPr>
          <w:rFonts w:ascii="Arial" w:hAnsi="Arial"/>
        </w:rPr>
        <w:t xml:space="preserve"> Group PR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Zonic</w:t>
      </w:r>
      <w:proofErr w:type="spellEnd"/>
      <w:r>
        <w:rPr>
          <w:rFonts w:ascii="Arial" w:hAnsi="Arial"/>
        </w:rPr>
        <w:t xml:space="preserve"> PR EMEA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Zonic</w:t>
      </w:r>
      <w:proofErr w:type="spellEnd"/>
      <w:r>
        <w:rPr>
          <w:rFonts w:ascii="Arial" w:hAnsi="Arial"/>
        </w:rPr>
        <w:t xml:space="preserve"> PR Asia</w:t>
      </w:r>
      <w:r>
        <w:rPr>
          <w:rFonts w:ascii="Arial" w:hAnsi="Arial"/>
        </w:rPr>
        <w:tab/>
      </w:r>
    </w:p>
    <w:p w14:paraId="07234C2D" w14:textId="77777777" w:rsidR="001A259F" w:rsidRDefault="00C70590" w:rsidP="001A259F">
      <w:pPr>
        <w:rPr>
          <w:sz w:val="16"/>
        </w:rPr>
      </w:pPr>
      <w:hyperlink r:id="rId6" w:history="1">
        <w:r w:rsidR="008804C0" w:rsidRPr="009E667D">
          <w:rPr>
            <w:rStyle w:val="Hyperlink"/>
            <w:sz w:val="16"/>
          </w:rPr>
          <w:t>rdaniells@zonicgroup.com</w:t>
        </w:r>
      </w:hyperlink>
      <w:r w:rsidR="001A259F">
        <w:rPr>
          <w:sz w:val="16"/>
        </w:rPr>
        <w:tab/>
      </w:r>
      <w:r w:rsidR="001A259F">
        <w:rPr>
          <w:sz w:val="16"/>
        </w:rPr>
        <w:tab/>
      </w:r>
      <w:hyperlink r:id="rId7" w:history="1">
        <w:r w:rsidR="001A259F" w:rsidRPr="000F1199">
          <w:rPr>
            <w:rStyle w:val="Hyperlink"/>
            <w:sz w:val="16"/>
          </w:rPr>
          <w:t>uscholz@zonicgroup.de</w:t>
        </w:r>
      </w:hyperlink>
      <w:r w:rsidR="001A259F">
        <w:rPr>
          <w:sz w:val="16"/>
        </w:rPr>
        <w:t xml:space="preserve"> </w:t>
      </w:r>
      <w:r w:rsidR="001A259F">
        <w:rPr>
          <w:sz w:val="16"/>
        </w:rPr>
        <w:tab/>
      </w:r>
      <w:r w:rsidR="001A259F">
        <w:rPr>
          <w:sz w:val="16"/>
        </w:rPr>
        <w:tab/>
      </w:r>
      <w:hyperlink r:id="rId8" w:history="1">
        <w:r w:rsidR="001A259F">
          <w:rPr>
            <w:rStyle w:val="Hyperlink"/>
            <w:sz w:val="16"/>
          </w:rPr>
          <w:t>syeh@ZonicGroup.com</w:t>
        </w:r>
      </w:hyperlink>
    </w:p>
    <w:p w14:paraId="702DFC4A" w14:textId="77777777" w:rsidR="001A259F" w:rsidRDefault="001A259F" w:rsidP="001A259F">
      <w:pPr>
        <w:rPr>
          <w:sz w:val="16"/>
        </w:rPr>
      </w:pPr>
      <w:r>
        <w:rPr>
          <w:sz w:val="16"/>
        </w:rPr>
        <w:t>+</w:t>
      </w:r>
      <w:r>
        <w:rPr>
          <w:rFonts w:eastAsia="Times New Roman"/>
          <w:color w:val="000000"/>
          <w:sz w:val="16"/>
        </w:rPr>
        <w:t>44 (0)870 760 9248</w:t>
      </w:r>
      <w:r>
        <w:rPr>
          <w:sz w:val="16"/>
        </w:rPr>
        <w:tab/>
      </w:r>
      <w:r>
        <w:rPr>
          <w:sz w:val="16"/>
        </w:rPr>
        <w:tab/>
      </w:r>
      <w:r w:rsidRPr="00407872">
        <w:rPr>
          <w:sz w:val="16"/>
        </w:rPr>
        <w:t>+49 172 3988 114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+86 21 321 00018</w:t>
      </w:r>
    </w:p>
    <w:p w14:paraId="2F348796" w14:textId="77777777" w:rsidR="001A259F" w:rsidRDefault="001A259F" w:rsidP="001A259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040142E9" w14:textId="77777777" w:rsidR="00E37C1F" w:rsidRDefault="00E37C1F" w:rsidP="00E37C1F">
      <w:pPr>
        <w:pStyle w:val="BodyText"/>
        <w:rPr>
          <w:sz w:val="28"/>
        </w:rPr>
      </w:pPr>
      <w:bookmarkStart w:id="0" w:name="_GoBack"/>
      <w:bookmarkEnd w:id="0"/>
      <w:r>
        <w:rPr>
          <w:sz w:val="28"/>
        </w:rPr>
        <w:t>MEF-CECPs in 40 Countries</w:t>
      </w:r>
    </w:p>
    <w:p w14:paraId="294B4BA9" w14:textId="48A2668A" w:rsidR="00E37C1F" w:rsidRPr="00E37C1F" w:rsidRDefault="00E37C1F" w:rsidP="00E37C1F">
      <w:pPr>
        <w:pStyle w:val="BodyText"/>
        <w:rPr>
          <w:b w:val="0"/>
          <w:i/>
          <w:sz w:val="28"/>
          <w:szCs w:val="28"/>
        </w:rPr>
      </w:pPr>
      <w:r w:rsidRPr="00E37C1F">
        <w:rPr>
          <w:b w:val="0"/>
          <w:i/>
          <w:sz w:val="28"/>
        </w:rPr>
        <w:t>APAC in top 5</w:t>
      </w:r>
    </w:p>
    <w:p w14:paraId="3F70A54F" w14:textId="77777777" w:rsidR="00E37C1F" w:rsidRPr="00DA300E" w:rsidRDefault="00E37C1F" w:rsidP="00E37C1F">
      <w:pPr>
        <w:tabs>
          <w:tab w:val="left" w:pos="565"/>
          <w:tab w:val="left" w:pos="1133"/>
          <w:tab w:val="left" w:pos="1700"/>
          <w:tab w:val="left" w:pos="2266"/>
          <w:tab w:val="left" w:pos="2833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28"/>
          <w:szCs w:val="28"/>
          <w:lang w:val="en-US"/>
        </w:rPr>
      </w:pPr>
    </w:p>
    <w:p w14:paraId="3014ACF9" w14:textId="50CB3D86" w:rsidR="00E37C1F" w:rsidRPr="003956B5" w:rsidRDefault="00E37C1F" w:rsidP="00E37C1F">
      <w:pPr>
        <w:spacing w:line="360" w:lineRule="auto"/>
        <w:rPr>
          <w:sz w:val="22"/>
          <w:szCs w:val="22"/>
        </w:rPr>
      </w:pPr>
      <w:r>
        <w:rPr>
          <w:b/>
          <w:sz w:val="22"/>
        </w:rPr>
        <w:t>NetEvents, Wednesday 20th February 2013, Phuket,Thailand:</w:t>
      </w:r>
      <w:r>
        <w:rPr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 MEF today announced that there are now 571 MEF Carrier Ethernet Certified Professionals (MEF-CECPs) in 142 employer organizations in 40 countries around the globe. The program, launched in mid-2011, is now being adopted by major Carrier Ethernet organizations as a formal requirement for key technical positions, with APAC service providers and equipment vendors appearing among the top 5 MEF-CECP employers in the MEF rankings.</w:t>
      </w:r>
    </w:p>
    <w:p w14:paraId="243C8FE5" w14:textId="77777777" w:rsidR="00E37C1F" w:rsidRPr="00783C28" w:rsidRDefault="00E37C1F" w:rsidP="00E37C1F">
      <w:pPr>
        <w:spacing w:line="360" w:lineRule="auto"/>
        <w:rPr>
          <w:sz w:val="22"/>
          <w:szCs w:val="22"/>
        </w:rPr>
      </w:pPr>
    </w:p>
    <w:p w14:paraId="426909F3" w14:textId="61C4EDD4" w:rsidR="00E37C1F" w:rsidRDefault="00E37C1F" w:rsidP="00E37C1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 xml:space="preserve">“My congratulations to </w:t>
      </w:r>
      <w:r w:rsidR="00B51AC8">
        <w:rPr>
          <w:sz w:val="22"/>
          <w:lang w:val="en-US"/>
        </w:rPr>
        <w:t xml:space="preserve">the </w:t>
      </w:r>
      <w:r>
        <w:rPr>
          <w:sz w:val="22"/>
          <w:lang w:val="en-US"/>
        </w:rPr>
        <w:t>nearly 600 Carrier Ethernet professionals that have already achieved MEF-CECP certification,” commented Nan Chen, MEF President. “With Ethernet Business Services revenues forecast to be $40 - $50bn by 2015, service providers, equipment vendors and enterprises are now able to recruit talent to internationally recognized Carrier Ethernet knowledge and skill levels. Individuals also now have a path to varying levels of professional recognition and accomplishments.”</w:t>
      </w:r>
    </w:p>
    <w:p w14:paraId="52AF8D3D" w14:textId="77777777" w:rsidR="00E37C1F" w:rsidRDefault="00E37C1F" w:rsidP="00E37C1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  <w:lang w:val="en-US"/>
        </w:rPr>
      </w:pPr>
    </w:p>
    <w:p w14:paraId="33CA2E75" w14:textId="2BA4E773" w:rsidR="00E37C1F" w:rsidRDefault="00B51AC8" w:rsidP="00E37C1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 xml:space="preserve">The MEF also reports that currently </w:t>
      </w:r>
      <w:r w:rsidR="00E37C1F">
        <w:rPr>
          <w:sz w:val="22"/>
          <w:lang w:val="en-US"/>
        </w:rPr>
        <w:t xml:space="preserve">52% of MEF-CECPs are based in North America, and 25% in APAC, followed by 18% in Europe. The top three job responsibilities held by MEF-CECPs are sales engineering, product management and network engineering. </w:t>
      </w:r>
      <w:r>
        <w:rPr>
          <w:sz w:val="22"/>
          <w:lang w:val="en-US"/>
        </w:rPr>
        <w:t xml:space="preserve">The MEF has also recently boosted its program of </w:t>
      </w:r>
      <w:r w:rsidR="00E37C1F">
        <w:rPr>
          <w:sz w:val="22"/>
          <w:lang w:val="en-US"/>
        </w:rPr>
        <w:t xml:space="preserve">MEF-accredited training </w:t>
      </w:r>
      <w:r>
        <w:rPr>
          <w:sz w:val="22"/>
          <w:lang w:val="en-US"/>
        </w:rPr>
        <w:t>which is now</w:t>
      </w:r>
      <w:r w:rsidR="00E37C1F">
        <w:rPr>
          <w:sz w:val="22"/>
          <w:lang w:val="en-US"/>
        </w:rPr>
        <w:t xml:space="preserve"> offered by 7 </w:t>
      </w:r>
      <w:r>
        <w:rPr>
          <w:sz w:val="22"/>
          <w:lang w:val="en-US"/>
        </w:rPr>
        <w:t xml:space="preserve">third party </w:t>
      </w:r>
      <w:r w:rsidR="00E37C1F">
        <w:rPr>
          <w:sz w:val="22"/>
          <w:lang w:val="en-US"/>
        </w:rPr>
        <w:t>companies – both specialist training providers and equipment vendor with customer-facing training groups.</w:t>
      </w:r>
    </w:p>
    <w:p w14:paraId="6E651B6A" w14:textId="77777777" w:rsidR="00E37C1F" w:rsidRDefault="00E37C1F" w:rsidP="00E37C1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  <w:lang w:val="en-US"/>
        </w:rPr>
      </w:pPr>
    </w:p>
    <w:p w14:paraId="37D99457" w14:textId="6BAB64EA" w:rsidR="00E37C1F" w:rsidRDefault="00E37C1F" w:rsidP="00E37C1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 xml:space="preserve">Full details of the process for MEF-CECP certification are available on the MEF website </w:t>
      </w:r>
      <w:r w:rsidRPr="00E37C1F">
        <w:rPr>
          <w:sz w:val="22"/>
          <w:lang w:val="en-US"/>
        </w:rPr>
        <w:t>www.MetroEthernetForum.org</w:t>
      </w:r>
      <w:r>
        <w:rPr>
          <w:sz w:val="22"/>
          <w:lang w:val="en-US"/>
        </w:rPr>
        <w:t xml:space="preserve"> or </w:t>
      </w:r>
      <w:r w:rsidRPr="00E37C1F">
        <w:rPr>
          <w:sz w:val="22"/>
          <w:lang w:val="en-US"/>
        </w:rPr>
        <w:t>www.ethernetacademy.net.</w:t>
      </w:r>
    </w:p>
    <w:p w14:paraId="311C9790" w14:textId="77777777" w:rsidR="00E37C1F" w:rsidRDefault="00E37C1F" w:rsidP="00E37C1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 xml:space="preserve"> </w:t>
      </w:r>
    </w:p>
    <w:p w14:paraId="30EF2D81" w14:textId="77777777" w:rsidR="00E37C1F" w:rsidRDefault="00E37C1F" w:rsidP="00E37C1F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14:paraId="62B17E8F" w14:textId="77777777" w:rsidR="00E37C1F" w:rsidRDefault="00E37C1F" w:rsidP="00E37C1F">
      <w:pPr>
        <w:rPr>
          <w:b/>
          <w:color w:val="000000"/>
        </w:rPr>
      </w:pPr>
      <w:r>
        <w:rPr>
          <w:b/>
          <w:color w:val="000000"/>
        </w:rPr>
        <w:lastRenderedPageBreak/>
        <w:t>About The MEF:</w:t>
      </w:r>
    </w:p>
    <w:p w14:paraId="4E5125D7" w14:textId="48513DC7" w:rsidR="00E37C1F" w:rsidRDefault="00E37C1F" w:rsidP="00E37C1F">
      <w:pPr>
        <w:spacing w:before="120"/>
        <w:rPr>
          <w:color w:val="000000"/>
          <w:sz w:val="20"/>
        </w:rPr>
      </w:pPr>
      <w:r>
        <w:rPr>
          <w:color w:val="000000"/>
          <w:sz w:val="20"/>
        </w:rPr>
        <w:t xml:space="preserve">The MEF is a global industry alliance comprising more than </w:t>
      </w:r>
      <w:r w:rsidR="00B51AC8">
        <w:rPr>
          <w:color w:val="000000"/>
          <w:sz w:val="20"/>
        </w:rPr>
        <w:t>200</w:t>
      </w:r>
      <w:r>
        <w:rPr>
          <w:color w:val="000000"/>
          <w:sz w:val="20"/>
        </w:rPr>
        <w:t xml:space="preserve"> organizations including telecommunications service providers, cable MSOs, network equipment/software manufacturers, semiconductors vendors and testing organizations. The MEF’s mission is to accelerate the worldwide adoption of Carrier-class Ethernet networks and services. The MEF develops Carrier Ethernet technical specifications and implementation agreements to promote interoperability and deployment of Carrier Ethernet worldwide.</w:t>
      </w:r>
    </w:p>
    <w:p w14:paraId="1A25868B" w14:textId="77777777" w:rsidR="00E37C1F" w:rsidRDefault="00E37C1F" w:rsidP="00E37C1F">
      <w:pPr>
        <w:rPr>
          <w:color w:val="000000"/>
          <w:sz w:val="20"/>
        </w:rPr>
      </w:pPr>
    </w:p>
    <w:p w14:paraId="2CA74961" w14:textId="77777777" w:rsidR="00E37C1F" w:rsidRDefault="00E37C1F" w:rsidP="00E37C1F">
      <w:pPr>
        <w:rPr>
          <w:lang w:val="en-US"/>
        </w:rPr>
      </w:pPr>
      <w:r>
        <w:rPr>
          <w:color w:val="000000"/>
          <w:sz w:val="20"/>
        </w:rPr>
        <w:t xml:space="preserve">For more information: </w:t>
      </w:r>
      <w:hyperlink r:id="rId9" w:history="1">
        <w:r>
          <w:rPr>
            <w:rStyle w:val="Hyperlink"/>
            <w:sz w:val="20"/>
          </w:rPr>
          <w:t>http://www.MetroEthernetForum.org/</w:t>
        </w:r>
      </w:hyperlink>
    </w:p>
    <w:p w14:paraId="28B6E1A3" w14:textId="77777777" w:rsidR="00E37C1F" w:rsidRDefault="00E37C1F" w:rsidP="00E37C1F">
      <w:pPr>
        <w:spacing w:before="120"/>
        <w:rPr>
          <w:lang w:val="en-US"/>
        </w:rPr>
      </w:pPr>
    </w:p>
    <w:p w14:paraId="771D4901" w14:textId="77777777" w:rsidR="0072106A" w:rsidRDefault="0072106A" w:rsidP="00E37C1F">
      <w:pPr>
        <w:jc w:val="center"/>
      </w:pPr>
    </w:p>
    <w:sectPr w:rsidR="0072106A" w:rsidSect="00532761">
      <w:pgSz w:w="11906" w:h="16838"/>
      <w:pgMar w:top="1276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9F"/>
    <w:rsid w:val="001A259F"/>
    <w:rsid w:val="001F195A"/>
    <w:rsid w:val="002038D3"/>
    <w:rsid w:val="00207F4C"/>
    <w:rsid w:val="00223AD7"/>
    <w:rsid w:val="0028713A"/>
    <w:rsid w:val="00303218"/>
    <w:rsid w:val="003A6819"/>
    <w:rsid w:val="003B7C9B"/>
    <w:rsid w:val="003D1B98"/>
    <w:rsid w:val="004358E4"/>
    <w:rsid w:val="004C5E4D"/>
    <w:rsid w:val="00501DAB"/>
    <w:rsid w:val="00532761"/>
    <w:rsid w:val="00542635"/>
    <w:rsid w:val="005D719C"/>
    <w:rsid w:val="006050B8"/>
    <w:rsid w:val="0072106A"/>
    <w:rsid w:val="00727DC9"/>
    <w:rsid w:val="00795F69"/>
    <w:rsid w:val="007F2BFA"/>
    <w:rsid w:val="0080654A"/>
    <w:rsid w:val="008804C0"/>
    <w:rsid w:val="00920E8A"/>
    <w:rsid w:val="009D7CA2"/>
    <w:rsid w:val="00B32E16"/>
    <w:rsid w:val="00B51AC8"/>
    <w:rsid w:val="00B924D7"/>
    <w:rsid w:val="00BF1DE8"/>
    <w:rsid w:val="00BF21AC"/>
    <w:rsid w:val="00C70590"/>
    <w:rsid w:val="00D91201"/>
    <w:rsid w:val="00E37C1F"/>
    <w:rsid w:val="00E72524"/>
    <w:rsid w:val="00E87BA0"/>
    <w:rsid w:val="00EC36D5"/>
    <w:rsid w:val="00FC2F15"/>
    <w:rsid w:val="00FD006D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1D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9F"/>
    <w:pPr>
      <w:spacing w:after="0" w:line="240" w:lineRule="auto"/>
    </w:pPr>
    <w:rPr>
      <w:rFonts w:ascii="Arial" w:eastAsia="Times" w:hAnsi="Arial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A2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A259F"/>
    <w:rPr>
      <w:rFonts w:ascii="Arial" w:eastAsia="Times" w:hAnsi="Arial" w:cs="Times New Roman"/>
      <w:noProof/>
      <w:sz w:val="24"/>
      <w:szCs w:val="20"/>
    </w:rPr>
  </w:style>
  <w:style w:type="paragraph" w:styleId="Title">
    <w:name w:val="Title"/>
    <w:basedOn w:val="Normal"/>
    <w:link w:val="TitleChar"/>
    <w:qFormat/>
    <w:rsid w:val="001A259F"/>
    <w:pPr>
      <w:spacing w:before="240" w:after="60"/>
      <w:jc w:val="center"/>
      <w:outlineLvl w:val="0"/>
    </w:pPr>
    <w:rPr>
      <w:rFonts w:ascii="Helvetica" w:hAnsi="Helvetica"/>
      <w:b/>
      <w:noProof w:val="0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A259F"/>
    <w:rPr>
      <w:rFonts w:ascii="Helvetica" w:eastAsia="Times" w:hAnsi="Helvetica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semiHidden/>
    <w:rsid w:val="001A259F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259F"/>
    <w:rPr>
      <w:rFonts w:ascii="Tahoma" w:eastAsia="Times" w:hAnsi="Tahoma" w:cs="Times New Roman"/>
      <w:sz w:val="16"/>
      <w:szCs w:val="20"/>
    </w:rPr>
  </w:style>
  <w:style w:type="character" w:styleId="Hyperlink">
    <w:name w:val="Hyperlink"/>
    <w:semiHidden/>
    <w:rsid w:val="001A259F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1A259F"/>
    <w:rPr>
      <w:rFonts w:ascii="Times New Roman" w:eastAsia="Times New Roman" w:hAnsi="Times New Roman"/>
      <w:noProof w:val="0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A25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1A259F"/>
    <w:pPr>
      <w:tabs>
        <w:tab w:val="left" w:pos="565"/>
        <w:tab w:val="left" w:pos="1133"/>
        <w:tab w:val="left" w:pos="1700"/>
        <w:tab w:val="left" w:pos="2266"/>
        <w:tab w:val="left" w:pos="2833"/>
        <w:tab w:val="left" w:pos="3401"/>
        <w:tab w:val="left" w:pos="3967"/>
        <w:tab w:val="left" w:pos="4535"/>
        <w:tab w:val="left" w:pos="5102"/>
        <w:tab w:val="left" w:pos="5669"/>
        <w:tab w:val="left" w:pos="6235"/>
        <w:tab w:val="left" w:pos="6802"/>
      </w:tabs>
      <w:jc w:val="center"/>
    </w:pPr>
    <w:rPr>
      <w:rFonts w:eastAsia="Geneva"/>
      <w:b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A259F"/>
    <w:rPr>
      <w:rFonts w:ascii="Arial" w:eastAsia="Geneva" w:hAnsi="Arial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9F"/>
    <w:pPr>
      <w:spacing w:after="0" w:line="240" w:lineRule="auto"/>
    </w:pPr>
    <w:rPr>
      <w:rFonts w:ascii="Arial" w:eastAsia="Times" w:hAnsi="Arial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A2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A259F"/>
    <w:rPr>
      <w:rFonts w:ascii="Arial" w:eastAsia="Times" w:hAnsi="Arial" w:cs="Times New Roman"/>
      <w:noProof/>
      <w:sz w:val="24"/>
      <w:szCs w:val="20"/>
    </w:rPr>
  </w:style>
  <w:style w:type="paragraph" w:styleId="Title">
    <w:name w:val="Title"/>
    <w:basedOn w:val="Normal"/>
    <w:link w:val="TitleChar"/>
    <w:qFormat/>
    <w:rsid w:val="001A259F"/>
    <w:pPr>
      <w:spacing w:before="240" w:after="60"/>
      <w:jc w:val="center"/>
      <w:outlineLvl w:val="0"/>
    </w:pPr>
    <w:rPr>
      <w:rFonts w:ascii="Helvetica" w:hAnsi="Helvetica"/>
      <w:b/>
      <w:noProof w:val="0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A259F"/>
    <w:rPr>
      <w:rFonts w:ascii="Helvetica" w:eastAsia="Times" w:hAnsi="Helvetica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semiHidden/>
    <w:rsid w:val="001A259F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259F"/>
    <w:rPr>
      <w:rFonts w:ascii="Tahoma" w:eastAsia="Times" w:hAnsi="Tahoma" w:cs="Times New Roman"/>
      <w:sz w:val="16"/>
      <w:szCs w:val="20"/>
    </w:rPr>
  </w:style>
  <w:style w:type="character" w:styleId="Hyperlink">
    <w:name w:val="Hyperlink"/>
    <w:semiHidden/>
    <w:rsid w:val="001A259F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1A259F"/>
    <w:rPr>
      <w:rFonts w:ascii="Times New Roman" w:eastAsia="Times New Roman" w:hAnsi="Times New Roman"/>
      <w:noProof w:val="0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A25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1A259F"/>
    <w:pPr>
      <w:tabs>
        <w:tab w:val="left" w:pos="565"/>
        <w:tab w:val="left" w:pos="1133"/>
        <w:tab w:val="left" w:pos="1700"/>
        <w:tab w:val="left" w:pos="2266"/>
        <w:tab w:val="left" w:pos="2833"/>
        <w:tab w:val="left" w:pos="3401"/>
        <w:tab w:val="left" w:pos="3967"/>
        <w:tab w:val="left" w:pos="4535"/>
        <w:tab w:val="left" w:pos="5102"/>
        <w:tab w:val="left" w:pos="5669"/>
        <w:tab w:val="left" w:pos="6235"/>
        <w:tab w:val="left" w:pos="6802"/>
      </w:tabs>
      <w:jc w:val="center"/>
    </w:pPr>
    <w:rPr>
      <w:rFonts w:eastAsia="Geneva"/>
      <w:b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A259F"/>
    <w:rPr>
      <w:rFonts w:ascii="Arial" w:eastAsia="Geneva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h@Zonic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cholz@zonicgroup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daniells@zonicgroup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roEthernetFor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Daniells</dc:creator>
  <cp:lastModifiedBy>Roland Daniells</cp:lastModifiedBy>
  <cp:revision>2</cp:revision>
  <cp:lastPrinted>2013-01-27T10:02:00Z</cp:lastPrinted>
  <dcterms:created xsi:type="dcterms:W3CDTF">2013-02-19T08:44:00Z</dcterms:created>
  <dcterms:modified xsi:type="dcterms:W3CDTF">2013-02-19T08:44:00Z</dcterms:modified>
</cp:coreProperties>
</file>