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7D01F" w14:textId="77777777" w:rsidR="001A259F" w:rsidRDefault="001A259F" w:rsidP="001A259F">
      <w:pPr>
        <w:pStyle w:val="Title"/>
      </w:pPr>
      <w:r>
        <w:rPr>
          <w:noProof/>
          <w:lang w:val="en-US"/>
        </w:rPr>
        <w:drawing>
          <wp:inline distT="0" distB="0" distL="0" distR="0" wp14:anchorId="7F54E170" wp14:editId="76597913">
            <wp:extent cx="2253615" cy="760730"/>
            <wp:effectExtent l="0" t="0" r="0" b="1270"/>
            <wp:docPr id="1" name="Picture 1" descr="mefonl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only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7F195" w14:textId="77777777" w:rsidR="001A259F" w:rsidRDefault="001A259F" w:rsidP="001A259F">
      <w:pPr>
        <w:jc w:val="center"/>
        <w:rPr>
          <w:b/>
          <w:sz w:val="28"/>
        </w:rPr>
      </w:pPr>
    </w:p>
    <w:p w14:paraId="5ECB9D12" w14:textId="77777777" w:rsidR="001A259F" w:rsidRDefault="001A259F" w:rsidP="001A259F">
      <w:pPr>
        <w:rPr>
          <w:sz w:val="16"/>
        </w:rPr>
      </w:pPr>
      <w:r>
        <w:rPr>
          <w:b/>
          <w:sz w:val="16"/>
        </w:rPr>
        <w:t>USA &amp; International PR contact:</w:t>
      </w:r>
      <w:r>
        <w:rPr>
          <w:b/>
          <w:sz w:val="16"/>
        </w:rPr>
        <w:tab/>
        <w:t>EMEA: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Asia Pacific:</w:t>
      </w:r>
      <w:r>
        <w:rPr>
          <w:sz w:val="16"/>
        </w:rPr>
        <w:tab/>
      </w:r>
      <w:bookmarkStart w:id="0" w:name="_GoBack"/>
      <w:bookmarkEnd w:id="0"/>
    </w:p>
    <w:p w14:paraId="4455A15E" w14:textId="77777777" w:rsidR="001A259F" w:rsidRDefault="00223AD7" w:rsidP="001A259F">
      <w:pPr>
        <w:pStyle w:val="Comment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Roland Daniells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 xml:space="preserve">UWE </w:t>
      </w:r>
      <w:proofErr w:type="spellStart"/>
      <w:r w:rsidR="001A259F">
        <w:rPr>
          <w:rFonts w:ascii="Arial" w:hAnsi="Arial"/>
          <w:sz w:val="16"/>
        </w:rPr>
        <w:t>Scholz</w:t>
      </w:r>
      <w:proofErr w:type="spellEnd"/>
      <w:r w:rsidR="001A259F">
        <w:rPr>
          <w:rFonts w:ascii="Arial" w:hAnsi="Arial"/>
          <w:sz w:val="16"/>
        </w:rPr>
        <w:t xml:space="preserve"> 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 xml:space="preserve">Shirley </w:t>
      </w:r>
      <w:proofErr w:type="spellStart"/>
      <w:r w:rsidR="001A259F">
        <w:rPr>
          <w:rFonts w:ascii="Arial" w:hAnsi="Arial"/>
          <w:sz w:val="16"/>
        </w:rPr>
        <w:t>Yeh</w:t>
      </w:r>
      <w:proofErr w:type="spellEnd"/>
      <w:r w:rsidR="001A259F">
        <w:rPr>
          <w:rFonts w:ascii="Arial" w:hAnsi="Arial"/>
          <w:sz w:val="16"/>
        </w:rPr>
        <w:tab/>
      </w:r>
    </w:p>
    <w:p w14:paraId="241C6738" w14:textId="77777777" w:rsidR="001A259F" w:rsidRDefault="001A259F" w:rsidP="001A259F">
      <w:pPr>
        <w:pStyle w:val="BalloonText"/>
        <w:rPr>
          <w:rFonts w:ascii="Arial" w:hAnsi="Arial"/>
        </w:rPr>
      </w:pP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Group PR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PR EMEA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PR Asia</w:t>
      </w:r>
      <w:r>
        <w:rPr>
          <w:rFonts w:ascii="Arial" w:hAnsi="Arial"/>
        </w:rPr>
        <w:tab/>
      </w:r>
    </w:p>
    <w:p w14:paraId="70B0A18A" w14:textId="77777777" w:rsidR="001A259F" w:rsidRDefault="00057546" w:rsidP="001A259F">
      <w:pPr>
        <w:rPr>
          <w:sz w:val="16"/>
        </w:rPr>
      </w:pPr>
      <w:hyperlink r:id="rId5" w:history="1">
        <w:r w:rsidR="008804C0" w:rsidRPr="009E667D">
          <w:rPr>
            <w:rStyle w:val="Hyperlink"/>
            <w:sz w:val="16"/>
          </w:rPr>
          <w:t>rdaniells@zonicgroup.com</w:t>
        </w:r>
      </w:hyperlink>
      <w:r w:rsidR="001A259F">
        <w:rPr>
          <w:sz w:val="16"/>
        </w:rPr>
        <w:tab/>
      </w:r>
      <w:r w:rsidR="001A259F">
        <w:rPr>
          <w:sz w:val="16"/>
        </w:rPr>
        <w:tab/>
      </w:r>
      <w:hyperlink r:id="rId6" w:history="1">
        <w:r w:rsidR="001A259F" w:rsidRPr="000F1199">
          <w:rPr>
            <w:rStyle w:val="Hyperlink"/>
            <w:sz w:val="16"/>
          </w:rPr>
          <w:t>uscholz@zonicgroup.de</w:t>
        </w:r>
      </w:hyperlink>
      <w:r w:rsidR="001A259F">
        <w:rPr>
          <w:sz w:val="16"/>
        </w:rPr>
        <w:t xml:space="preserve"> </w:t>
      </w:r>
      <w:r w:rsidR="001A259F">
        <w:rPr>
          <w:sz w:val="16"/>
        </w:rPr>
        <w:tab/>
      </w:r>
      <w:r w:rsidR="001A259F">
        <w:rPr>
          <w:sz w:val="16"/>
        </w:rPr>
        <w:tab/>
      </w:r>
      <w:hyperlink r:id="rId7" w:history="1">
        <w:r w:rsidR="001A259F">
          <w:rPr>
            <w:rStyle w:val="Hyperlink"/>
            <w:sz w:val="16"/>
          </w:rPr>
          <w:t>syeh@ZonicGroup.com</w:t>
        </w:r>
      </w:hyperlink>
    </w:p>
    <w:p w14:paraId="43320EF0" w14:textId="77777777" w:rsidR="001A259F" w:rsidRDefault="001A259F" w:rsidP="001A259F">
      <w:pPr>
        <w:rPr>
          <w:sz w:val="16"/>
        </w:rPr>
      </w:pPr>
      <w:r>
        <w:rPr>
          <w:sz w:val="16"/>
        </w:rPr>
        <w:t>+</w:t>
      </w:r>
      <w:r>
        <w:rPr>
          <w:rFonts w:eastAsia="Times New Roman"/>
          <w:color w:val="000000"/>
          <w:sz w:val="16"/>
        </w:rPr>
        <w:t>44 (0)870 760 9248</w:t>
      </w:r>
      <w:r>
        <w:rPr>
          <w:sz w:val="16"/>
        </w:rPr>
        <w:tab/>
      </w:r>
      <w:r>
        <w:rPr>
          <w:sz w:val="16"/>
        </w:rPr>
        <w:tab/>
      </w:r>
      <w:r w:rsidRPr="00407872">
        <w:rPr>
          <w:sz w:val="16"/>
        </w:rPr>
        <w:t>+49 172 3988 114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+86 21 321 00018</w:t>
      </w:r>
    </w:p>
    <w:p w14:paraId="7273E4ED" w14:textId="77777777" w:rsidR="001A259F" w:rsidRDefault="001A259F" w:rsidP="001A25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3224CD6" w14:textId="77777777" w:rsidR="001A259F" w:rsidRDefault="001A259F" w:rsidP="001A259F">
      <w:pPr>
        <w:tabs>
          <w:tab w:val="left" w:pos="3240"/>
        </w:tabs>
      </w:pPr>
      <w:r>
        <w:tab/>
      </w:r>
    </w:p>
    <w:p w14:paraId="35EA8795" w14:textId="0497B346" w:rsidR="001A259F" w:rsidRPr="00B72687" w:rsidRDefault="00277140" w:rsidP="00B72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Australian SP brings </w:t>
      </w:r>
      <w:r w:rsidR="003A290E">
        <w:rPr>
          <w:b/>
          <w:sz w:val="32"/>
          <w:szCs w:val="32"/>
        </w:rPr>
        <w:t>Carrier Ethernet 2.0</w:t>
      </w:r>
      <w:r>
        <w:rPr>
          <w:b/>
          <w:sz w:val="32"/>
          <w:szCs w:val="32"/>
        </w:rPr>
        <w:t xml:space="preserve"> to the APAC region</w:t>
      </w:r>
    </w:p>
    <w:p w14:paraId="11873855" w14:textId="77777777" w:rsidR="00D2136F" w:rsidRDefault="00D2136F" w:rsidP="00D2136F">
      <w:pPr>
        <w:pStyle w:val="BodyText"/>
        <w:spacing w:before="120"/>
      </w:pPr>
      <w:r>
        <w:rPr>
          <w:b w:val="0"/>
          <w:i/>
          <w:iCs/>
        </w:rPr>
        <w:t>CE 2.0 certified services ensure world-class connectivity with multiple CoS and end-to-end manageability  </w:t>
      </w:r>
    </w:p>
    <w:p w14:paraId="623D01DC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/>
          <w:sz w:val="22"/>
        </w:rPr>
      </w:pPr>
    </w:p>
    <w:p w14:paraId="597D4983" w14:textId="3DAA23F4" w:rsidR="001A259F" w:rsidRDefault="005139B1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5139B1">
        <w:rPr>
          <w:b/>
          <w:sz w:val="22"/>
        </w:rPr>
        <w:t>March 7 2013</w:t>
      </w:r>
      <w:r>
        <w:rPr>
          <w:b/>
          <w:sz w:val="22"/>
        </w:rPr>
        <w:t>.</w:t>
      </w:r>
      <w:r>
        <w:rPr>
          <w:sz w:val="22"/>
        </w:rPr>
        <w:t xml:space="preserve"> </w:t>
      </w:r>
      <w:r w:rsidR="00277140">
        <w:rPr>
          <w:sz w:val="22"/>
        </w:rPr>
        <w:t>Telstra</w:t>
      </w:r>
      <w:r w:rsidR="00511FBD">
        <w:rPr>
          <w:sz w:val="22"/>
        </w:rPr>
        <w:t xml:space="preserve"> Wholesale</w:t>
      </w:r>
      <w:r w:rsidR="00277140">
        <w:rPr>
          <w:sz w:val="22"/>
        </w:rPr>
        <w:t xml:space="preserve"> is</w:t>
      </w:r>
      <w:r w:rsidR="008E0589">
        <w:rPr>
          <w:sz w:val="22"/>
        </w:rPr>
        <w:t xml:space="preserve"> now</w:t>
      </w:r>
      <w:r w:rsidR="00277140">
        <w:rPr>
          <w:sz w:val="22"/>
        </w:rPr>
        <w:t xml:space="preserve"> the first company in the APAC region </w:t>
      </w:r>
      <w:r w:rsidR="00685AA9">
        <w:rPr>
          <w:sz w:val="22"/>
        </w:rPr>
        <w:t xml:space="preserve">– and only the second company in the world – </w:t>
      </w:r>
      <w:r w:rsidR="00277140">
        <w:rPr>
          <w:sz w:val="22"/>
        </w:rPr>
        <w:t xml:space="preserve">to </w:t>
      </w:r>
      <w:r w:rsidR="008E0589">
        <w:rPr>
          <w:sz w:val="22"/>
        </w:rPr>
        <w:t>offer</w:t>
      </w:r>
      <w:r w:rsidR="00277140">
        <w:rPr>
          <w:sz w:val="22"/>
        </w:rPr>
        <w:t xml:space="preserve"> </w:t>
      </w:r>
      <w:r w:rsidR="008E0589">
        <w:rPr>
          <w:sz w:val="22"/>
        </w:rPr>
        <w:t xml:space="preserve">certified </w:t>
      </w:r>
      <w:r w:rsidR="00277140">
        <w:rPr>
          <w:sz w:val="22"/>
        </w:rPr>
        <w:t xml:space="preserve">Carrier Ethernet (CE 2.0) </w:t>
      </w:r>
      <w:r w:rsidR="008E0589">
        <w:rPr>
          <w:sz w:val="22"/>
        </w:rPr>
        <w:t>services</w:t>
      </w:r>
      <w:r w:rsidR="00477C72">
        <w:rPr>
          <w:sz w:val="22"/>
        </w:rPr>
        <w:t>,</w:t>
      </w:r>
      <w:r w:rsidR="00277140">
        <w:rPr>
          <w:sz w:val="22"/>
        </w:rPr>
        <w:t xml:space="preserve"> </w:t>
      </w:r>
      <w:r w:rsidR="00B72687">
        <w:rPr>
          <w:sz w:val="22"/>
        </w:rPr>
        <w:t xml:space="preserve">according to </w:t>
      </w:r>
      <w:r w:rsidR="0021250F">
        <w:rPr>
          <w:sz w:val="22"/>
        </w:rPr>
        <w:t>Nan Chen, President of the MEF</w:t>
      </w:r>
      <w:r w:rsidR="00B72687">
        <w:rPr>
          <w:sz w:val="22"/>
        </w:rPr>
        <w:t xml:space="preserve">. He congratulated </w:t>
      </w:r>
      <w:r w:rsidR="00DD01FE">
        <w:rPr>
          <w:sz w:val="22"/>
        </w:rPr>
        <w:t>T</w:t>
      </w:r>
      <w:r w:rsidR="00277140">
        <w:rPr>
          <w:sz w:val="22"/>
        </w:rPr>
        <w:t>elstra</w:t>
      </w:r>
      <w:r w:rsidR="005D0E12">
        <w:rPr>
          <w:sz w:val="22"/>
        </w:rPr>
        <w:t xml:space="preserve"> </w:t>
      </w:r>
      <w:r w:rsidR="00511FBD">
        <w:rPr>
          <w:sz w:val="22"/>
        </w:rPr>
        <w:t xml:space="preserve">Wholesale </w:t>
      </w:r>
      <w:r w:rsidR="005D0E12">
        <w:rPr>
          <w:sz w:val="22"/>
        </w:rPr>
        <w:t xml:space="preserve">for being </w:t>
      </w:r>
      <w:r w:rsidR="00DD01FE">
        <w:rPr>
          <w:sz w:val="22"/>
        </w:rPr>
        <w:t>the APAC region’s – and so also Australia’s –</w:t>
      </w:r>
      <w:r w:rsidR="005D0E12">
        <w:rPr>
          <w:sz w:val="22"/>
        </w:rPr>
        <w:t xml:space="preserve"> very first provider to </w:t>
      </w:r>
      <w:r w:rsidR="00665764">
        <w:rPr>
          <w:sz w:val="22"/>
        </w:rPr>
        <w:t xml:space="preserve">achieve </w:t>
      </w:r>
      <w:r w:rsidR="005D0E12">
        <w:rPr>
          <w:sz w:val="22"/>
        </w:rPr>
        <w:t xml:space="preserve">the new CE 2.0 certification for </w:t>
      </w:r>
      <w:r w:rsidR="00DD01FE">
        <w:rPr>
          <w:sz w:val="22"/>
        </w:rPr>
        <w:t xml:space="preserve">both their Ethernet Access and Ethernet Backhaul </w:t>
      </w:r>
      <w:r w:rsidR="00511FBD">
        <w:rPr>
          <w:sz w:val="22"/>
        </w:rPr>
        <w:t xml:space="preserve">E-Line </w:t>
      </w:r>
      <w:r w:rsidR="00DD01FE">
        <w:rPr>
          <w:sz w:val="22"/>
        </w:rPr>
        <w:t>products.</w:t>
      </w:r>
      <w:r w:rsidR="008E0589">
        <w:rPr>
          <w:sz w:val="22"/>
        </w:rPr>
        <w:t xml:space="preserve"> Telstra is backing its </w:t>
      </w:r>
      <w:r w:rsidR="003A290E">
        <w:rPr>
          <w:sz w:val="22"/>
        </w:rPr>
        <w:t>CE 2.0</w:t>
      </w:r>
      <w:r w:rsidR="008E0589">
        <w:rPr>
          <w:sz w:val="22"/>
        </w:rPr>
        <w:t xml:space="preserve"> services with a major </w:t>
      </w:r>
      <w:r w:rsidR="00511FBD">
        <w:rPr>
          <w:sz w:val="22"/>
        </w:rPr>
        <w:t xml:space="preserve">internal </w:t>
      </w:r>
      <w:r w:rsidR="008E0589">
        <w:rPr>
          <w:sz w:val="22"/>
        </w:rPr>
        <w:t xml:space="preserve">educational campaign that has already resulted in </w:t>
      </w:r>
      <w:r w:rsidR="00DB6A43">
        <w:rPr>
          <w:sz w:val="22"/>
        </w:rPr>
        <w:t>eighteen</w:t>
      </w:r>
      <w:r w:rsidR="008E0589">
        <w:rPr>
          <w:sz w:val="22"/>
        </w:rPr>
        <w:t xml:space="preserve"> employees</w:t>
      </w:r>
      <w:r w:rsidR="00511FBD">
        <w:rPr>
          <w:sz w:val="22"/>
        </w:rPr>
        <w:t xml:space="preserve"> across the Telstra </w:t>
      </w:r>
      <w:r w:rsidR="00724217">
        <w:rPr>
          <w:sz w:val="22"/>
        </w:rPr>
        <w:t>G</w:t>
      </w:r>
      <w:r w:rsidR="00511FBD">
        <w:rPr>
          <w:sz w:val="22"/>
        </w:rPr>
        <w:t>roup</w:t>
      </w:r>
      <w:r w:rsidR="008E0589">
        <w:rPr>
          <w:sz w:val="22"/>
        </w:rPr>
        <w:t xml:space="preserve"> receiving MEF Carrier Ethernet Certified Professional (CECP) accreditation – with more to come.</w:t>
      </w:r>
    </w:p>
    <w:p w14:paraId="3679FDCF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10AB22A" w14:textId="256325BB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B45382">
        <w:rPr>
          <w:sz w:val="22"/>
        </w:rPr>
        <w:t>“</w:t>
      </w:r>
      <w:r w:rsidR="0021250F" w:rsidRPr="0021250F">
        <w:rPr>
          <w:i/>
          <w:iCs/>
          <w:sz w:val="22"/>
        </w:rPr>
        <w:t>Carrier Ethernet has become the industry’s biggest s</w:t>
      </w:r>
      <w:r w:rsidR="0021250F">
        <w:rPr>
          <w:i/>
          <w:iCs/>
          <w:sz w:val="22"/>
        </w:rPr>
        <w:t>uccess story of the past decade,”</w:t>
      </w:r>
      <w:r w:rsidRPr="00B45382">
        <w:rPr>
          <w:sz w:val="22"/>
        </w:rPr>
        <w:t xml:space="preserve"> </w:t>
      </w:r>
      <w:r>
        <w:rPr>
          <w:sz w:val="22"/>
        </w:rPr>
        <w:t xml:space="preserve">said </w:t>
      </w:r>
      <w:r w:rsidR="0021250F">
        <w:rPr>
          <w:sz w:val="22"/>
        </w:rPr>
        <w:t>Nan Chen, President of the MEF</w:t>
      </w:r>
      <w:r>
        <w:rPr>
          <w:sz w:val="22"/>
        </w:rPr>
        <w:t>. “</w:t>
      </w:r>
      <w:r w:rsidR="00DD01FE">
        <w:rPr>
          <w:sz w:val="22"/>
        </w:rPr>
        <w:t xml:space="preserve">With India, China and </w:t>
      </w:r>
      <w:r w:rsidR="00712A13">
        <w:rPr>
          <w:sz w:val="22"/>
        </w:rPr>
        <w:t>other</w:t>
      </w:r>
      <w:r w:rsidR="00DD01FE">
        <w:rPr>
          <w:sz w:val="22"/>
        </w:rPr>
        <w:t xml:space="preserve"> Asian </w:t>
      </w:r>
      <w:r w:rsidR="00712A13">
        <w:rPr>
          <w:sz w:val="22"/>
        </w:rPr>
        <w:t xml:space="preserve">countries </w:t>
      </w:r>
      <w:r w:rsidR="00DD01FE">
        <w:rPr>
          <w:sz w:val="22"/>
        </w:rPr>
        <w:t>continuing to dr</w:t>
      </w:r>
      <w:r w:rsidR="008E0589">
        <w:rPr>
          <w:sz w:val="22"/>
        </w:rPr>
        <w:t xml:space="preserve">ive the global economy, </w:t>
      </w:r>
      <w:r w:rsidR="00712A13">
        <w:rPr>
          <w:sz w:val="22"/>
        </w:rPr>
        <w:t>inter</w:t>
      </w:r>
      <w:r w:rsidR="008E0589">
        <w:rPr>
          <w:sz w:val="22"/>
        </w:rPr>
        <w:t xml:space="preserve">connectivity – both </w:t>
      </w:r>
      <w:r w:rsidR="00DD01FE">
        <w:rPr>
          <w:sz w:val="22"/>
        </w:rPr>
        <w:t xml:space="preserve">within the region and </w:t>
      </w:r>
      <w:r w:rsidR="008E0589">
        <w:rPr>
          <w:sz w:val="22"/>
        </w:rPr>
        <w:t>into</w:t>
      </w:r>
      <w:r w:rsidR="00DD01FE">
        <w:rPr>
          <w:sz w:val="22"/>
        </w:rPr>
        <w:t xml:space="preserve"> other </w:t>
      </w:r>
      <w:r w:rsidR="008E0589">
        <w:rPr>
          <w:sz w:val="22"/>
        </w:rPr>
        <w:t xml:space="preserve">world markets – is key. </w:t>
      </w:r>
      <w:r w:rsidR="00685AA9">
        <w:rPr>
          <w:sz w:val="22"/>
        </w:rPr>
        <w:t>Effectively, Telstra</w:t>
      </w:r>
      <w:r w:rsidR="00235F26">
        <w:rPr>
          <w:sz w:val="22"/>
        </w:rPr>
        <w:t xml:space="preserve"> Wholesale’s</w:t>
      </w:r>
      <w:r w:rsidR="00685AA9">
        <w:rPr>
          <w:sz w:val="22"/>
        </w:rPr>
        <w:t xml:space="preserve"> c</w:t>
      </w:r>
      <w:r w:rsidR="00685AA9" w:rsidRPr="00685AA9">
        <w:rPr>
          <w:sz w:val="22"/>
          <w:lang w:val="en-US"/>
        </w:rPr>
        <w:t>ustomer</w:t>
      </w:r>
      <w:r w:rsidR="00685AA9">
        <w:rPr>
          <w:sz w:val="22"/>
          <w:lang w:val="en-US"/>
        </w:rPr>
        <w:t>s can be confident that these services offer</w:t>
      </w:r>
      <w:r w:rsidR="00685AA9" w:rsidRPr="00685AA9">
        <w:rPr>
          <w:sz w:val="22"/>
          <w:lang w:val="en-US"/>
        </w:rPr>
        <w:t xml:space="preserve"> ‘world’s best practice’, </w:t>
      </w:r>
      <w:r w:rsidR="00712A13">
        <w:rPr>
          <w:sz w:val="22"/>
          <w:lang w:val="en-US"/>
        </w:rPr>
        <w:t>- certified by the MEF</w:t>
      </w:r>
      <w:r w:rsidR="00F476F7">
        <w:rPr>
          <w:sz w:val="22"/>
        </w:rPr>
        <w:t>.</w:t>
      </w:r>
      <w:r w:rsidR="00685AA9">
        <w:rPr>
          <w:sz w:val="22"/>
        </w:rPr>
        <w:t xml:space="preserve"> What’s more, Telstra</w:t>
      </w:r>
      <w:r w:rsidR="00235F26">
        <w:rPr>
          <w:sz w:val="22"/>
        </w:rPr>
        <w:t xml:space="preserve"> Wholesale</w:t>
      </w:r>
      <w:r w:rsidR="00685AA9">
        <w:rPr>
          <w:sz w:val="22"/>
        </w:rPr>
        <w:t xml:space="preserve"> customers can now enjoy the </w:t>
      </w:r>
      <w:r w:rsidR="00712A13">
        <w:rPr>
          <w:sz w:val="22"/>
        </w:rPr>
        <w:t xml:space="preserve">inherent  </w:t>
      </w:r>
      <w:r w:rsidR="00685AA9">
        <w:rPr>
          <w:sz w:val="22"/>
        </w:rPr>
        <w:t>advantages of CE 2.0’s multi-CoS plus sophisticated end-to-end management capabilities.</w:t>
      </w:r>
      <w:r w:rsidR="00F476F7">
        <w:rPr>
          <w:sz w:val="22"/>
        </w:rPr>
        <w:t>”</w:t>
      </w:r>
    </w:p>
    <w:p w14:paraId="12619F12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462036A7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B45382">
        <w:rPr>
          <w:sz w:val="22"/>
        </w:rPr>
        <w:t>CE 2.0 extends C</w:t>
      </w:r>
      <w:r>
        <w:rPr>
          <w:sz w:val="22"/>
        </w:rPr>
        <w:t xml:space="preserve">arrier </w:t>
      </w:r>
      <w:r w:rsidRPr="00B45382">
        <w:rPr>
          <w:sz w:val="22"/>
        </w:rPr>
        <w:t>E</w:t>
      </w:r>
      <w:r>
        <w:rPr>
          <w:sz w:val="22"/>
        </w:rPr>
        <w:t>thernet</w:t>
      </w:r>
      <w:r w:rsidRPr="00B45382">
        <w:rPr>
          <w:sz w:val="22"/>
        </w:rPr>
        <w:t xml:space="preserve"> with vital added features</w:t>
      </w:r>
      <w:r>
        <w:rPr>
          <w:sz w:val="22"/>
        </w:rPr>
        <w:t>,</w:t>
      </w:r>
      <w:r w:rsidRPr="00B45382">
        <w:rPr>
          <w:sz w:val="22"/>
        </w:rPr>
        <w:t xml:space="preserve"> including multiple classes of service, greater manageability and easier interconnect for </w:t>
      </w:r>
      <w:r w:rsidR="003A290E">
        <w:rPr>
          <w:sz w:val="22"/>
        </w:rPr>
        <w:t>four</w:t>
      </w:r>
      <w:r w:rsidR="003A290E" w:rsidRPr="00B45382">
        <w:rPr>
          <w:sz w:val="22"/>
        </w:rPr>
        <w:t xml:space="preserve"> </w:t>
      </w:r>
      <w:r w:rsidRPr="00B45382">
        <w:rPr>
          <w:sz w:val="22"/>
        </w:rPr>
        <w:t>standard service types</w:t>
      </w:r>
      <w:r w:rsidR="003A290E">
        <w:rPr>
          <w:sz w:val="22"/>
        </w:rPr>
        <w:t xml:space="preserve"> (</w:t>
      </w:r>
      <w:r w:rsidR="00FE282C">
        <w:rPr>
          <w:sz w:val="22"/>
        </w:rPr>
        <w:t>E-L</w:t>
      </w:r>
      <w:r w:rsidR="003A290E">
        <w:rPr>
          <w:sz w:val="22"/>
        </w:rPr>
        <w:t>ine</w:t>
      </w:r>
      <w:r w:rsidR="00FE282C">
        <w:rPr>
          <w:sz w:val="22"/>
        </w:rPr>
        <w:t>, E-L</w:t>
      </w:r>
      <w:r w:rsidR="003A290E">
        <w:rPr>
          <w:sz w:val="22"/>
        </w:rPr>
        <w:t>an</w:t>
      </w:r>
      <w:r w:rsidR="00FE282C">
        <w:rPr>
          <w:sz w:val="22"/>
        </w:rPr>
        <w:t>, E-T</w:t>
      </w:r>
      <w:r w:rsidR="003A290E">
        <w:rPr>
          <w:sz w:val="22"/>
        </w:rPr>
        <w:t xml:space="preserve">ree </w:t>
      </w:r>
      <w:r w:rsidR="00FE282C">
        <w:rPr>
          <w:sz w:val="22"/>
        </w:rPr>
        <w:t>and E-A</w:t>
      </w:r>
      <w:r w:rsidR="003A290E">
        <w:rPr>
          <w:sz w:val="22"/>
        </w:rPr>
        <w:t>ccess</w:t>
      </w:r>
      <w:r w:rsidR="00FE282C">
        <w:rPr>
          <w:sz w:val="22"/>
        </w:rPr>
        <w:t>)</w:t>
      </w:r>
      <w:r w:rsidRPr="00B45382">
        <w:rPr>
          <w:sz w:val="22"/>
        </w:rPr>
        <w:t xml:space="preserve"> enabling new levels of efficiency for mobile backhaul, making it easier for a large number of access providers to join the </w:t>
      </w:r>
      <w:r w:rsidRPr="00B45382">
        <w:rPr>
          <w:sz w:val="22"/>
        </w:rPr>
        <w:lastRenderedPageBreak/>
        <w:t xml:space="preserve">Carrier Ethernet community and establish Carrier Ethernet as a business class cloud service carrier. </w:t>
      </w:r>
      <w:r w:rsidR="00235F26">
        <w:rPr>
          <w:sz w:val="22"/>
        </w:rPr>
        <w:t xml:space="preserve">Service Providers choose to certify one or more of these four </w:t>
      </w:r>
      <w:r w:rsidR="00E40EE1">
        <w:rPr>
          <w:sz w:val="22"/>
        </w:rPr>
        <w:t>service types</w:t>
      </w:r>
      <w:r w:rsidR="00235F26">
        <w:rPr>
          <w:sz w:val="22"/>
        </w:rPr>
        <w:t>, progressively certifying additional service types as customer demand warrants.</w:t>
      </w:r>
    </w:p>
    <w:p w14:paraId="5CDD8416" w14:textId="77777777" w:rsidR="004F6471" w:rsidRDefault="004F6471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3921393A" w14:textId="5D43F1E0" w:rsidR="00460BAC" w:rsidRDefault="00460BAC" w:rsidP="00F476F7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 xml:space="preserve">According to </w:t>
      </w:r>
      <w:r w:rsidR="00022E80">
        <w:rPr>
          <w:sz w:val="22"/>
        </w:rPr>
        <w:t xml:space="preserve">Telstra Wholesale’s </w:t>
      </w:r>
      <w:r w:rsidR="00022E80" w:rsidRPr="00E40EE1">
        <w:rPr>
          <w:sz w:val="22"/>
        </w:rPr>
        <w:t xml:space="preserve">Mr Bryce Blacker, </w:t>
      </w:r>
      <w:r w:rsidR="00DB6A43" w:rsidRPr="00DB6A43">
        <w:rPr>
          <w:sz w:val="22"/>
          <w:lang w:val="en-AU"/>
        </w:rPr>
        <w:t xml:space="preserve">General Manager </w:t>
      </w:r>
      <w:r w:rsidR="00022E80" w:rsidRPr="00E40EE1">
        <w:rPr>
          <w:sz w:val="22"/>
        </w:rPr>
        <w:t>- Solutions</w:t>
      </w:r>
      <w:r>
        <w:rPr>
          <w:sz w:val="22"/>
        </w:rPr>
        <w:t>: “</w:t>
      </w:r>
      <w:r w:rsidR="00477C72">
        <w:rPr>
          <w:sz w:val="22"/>
        </w:rPr>
        <w:t xml:space="preserve">CE 2.0 </w:t>
      </w:r>
      <w:r w:rsidR="00022E80">
        <w:rPr>
          <w:sz w:val="22"/>
        </w:rPr>
        <w:t xml:space="preserve">E-Line </w:t>
      </w:r>
      <w:r w:rsidR="00477C72">
        <w:rPr>
          <w:sz w:val="22"/>
        </w:rPr>
        <w:t xml:space="preserve">certification is a whole lot more stringent than earlier Carrier Ethernet acccreditations, and we are proud to be </w:t>
      </w:r>
      <w:r w:rsidR="005735B9">
        <w:rPr>
          <w:sz w:val="22"/>
        </w:rPr>
        <w:t>the first to achieve it</w:t>
      </w:r>
      <w:r w:rsidR="00B76DE9">
        <w:rPr>
          <w:sz w:val="22"/>
        </w:rPr>
        <w:t xml:space="preserve"> in the APAC region</w:t>
      </w:r>
      <w:r w:rsidR="00477C72">
        <w:rPr>
          <w:sz w:val="22"/>
        </w:rPr>
        <w:t xml:space="preserve">. </w:t>
      </w:r>
      <w:r w:rsidR="005735B9">
        <w:rPr>
          <w:sz w:val="22"/>
        </w:rPr>
        <w:t>Telstra</w:t>
      </w:r>
      <w:r w:rsidR="00477C72">
        <w:rPr>
          <w:sz w:val="22"/>
        </w:rPr>
        <w:t xml:space="preserve"> </w:t>
      </w:r>
      <w:r w:rsidR="00022E80">
        <w:rPr>
          <w:sz w:val="22"/>
        </w:rPr>
        <w:t xml:space="preserve">Wholesale </w:t>
      </w:r>
      <w:r w:rsidR="00477C72">
        <w:rPr>
          <w:sz w:val="22"/>
        </w:rPr>
        <w:t xml:space="preserve">can now offer </w:t>
      </w:r>
      <w:r w:rsidR="005735B9">
        <w:rPr>
          <w:sz w:val="22"/>
        </w:rPr>
        <w:t xml:space="preserve">its customers </w:t>
      </w:r>
      <w:r w:rsidR="00477C72" w:rsidRPr="00477C72">
        <w:rPr>
          <w:sz w:val="22"/>
          <w:lang w:val="en-US"/>
        </w:rPr>
        <w:t xml:space="preserve">four classes of service, targeting </w:t>
      </w:r>
      <w:r w:rsidR="00477C72">
        <w:rPr>
          <w:sz w:val="22"/>
          <w:lang w:val="en-US"/>
        </w:rPr>
        <w:t>a range of</w:t>
      </w:r>
      <w:r w:rsidR="00477C72" w:rsidRPr="00477C72">
        <w:rPr>
          <w:sz w:val="22"/>
          <w:lang w:val="en-US"/>
        </w:rPr>
        <w:t xml:space="preserve"> business applications from </w:t>
      </w:r>
      <w:r w:rsidR="00477C72">
        <w:rPr>
          <w:sz w:val="22"/>
          <w:lang w:val="en-US"/>
        </w:rPr>
        <w:t xml:space="preserve">the stringent demands of </w:t>
      </w:r>
      <w:r w:rsidR="00477C72" w:rsidRPr="00477C72">
        <w:rPr>
          <w:sz w:val="22"/>
          <w:lang w:val="en-US"/>
        </w:rPr>
        <w:t xml:space="preserve">voice/video </w:t>
      </w:r>
      <w:r w:rsidR="00477C72">
        <w:rPr>
          <w:sz w:val="22"/>
          <w:lang w:val="en-US"/>
        </w:rPr>
        <w:t>down</w:t>
      </w:r>
      <w:r w:rsidR="00477C72" w:rsidRPr="00477C72">
        <w:rPr>
          <w:sz w:val="22"/>
          <w:lang w:val="en-US"/>
        </w:rPr>
        <w:t xml:space="preserve"> to </w:t>
      </w:r>
      <w:r w:rsidR="00477C72">
        <w:rPr>
          <w:sz w:val="22"/>
          <w:lang w:val="en-US"/>
        </w:rPr>
        <w:t>the best effort needs of I</w:t>
      </w:r>
      <w:r w:rsidR="00477C72" w:rsidRPr="00477C72">
        <w:rPr>
          <w:sz w:val="22"/>
          <w:lang w:val="en-US"/>
        </w:rPr>
        <w:t xml:space="preserve">nternet </w:t>
      </w:r>
      <w:r w:rsidR="00477C72">
        <w:rPr>
          <w:sz w:val="22"/>
          <w:lang w:val="en-US"/>
        </w:rPr>
        <w:t>browsing. In addition, t</w:t>
      </w:r>
      <w:r w:rsidR="00477C72" w:rsidRPr="00477C72">
        <w:rPr>
          <w:sz w:val="22"/>
          <w:lang w:val="en-US"/>
        </w:rPr>
        <w:t xml:space="preserve">he CE 2.0 SOAM capability provides </w:t>
      </w:r>
      <w:r w:rsidR="00665764">
        <w:rPr>
          <w:sz w:val="22"/>
          <w:lang w:val="en-US"/>
        </w:rPr>
        <w:t xml:space="preserve">enhanced </w:t>
      </w:r>
      <w:r w:rsidR="00477C72" w:rsidRPr="00477C72">
        <w:rPr>
          <w:sz w:val="22"/>
          <w:lang w:val="en-US"/>
        </w:rPr>
        <w:t>end-to-end manageability</w:t>
      </w:r>
      <w:r w:rsidR="00477C72">
        <w:rPr>
          <w:sz w:val="22"/>
          <w:lang w:val="en-US"/>
        </w:rPr>
        <w:t xml:space="preserve"> </w:t>
      </w:r>
      <w:r w:rsidR="00665764">
        <w:rPr>
          <w:sz w:val="22"/>
          <w:lang w:val="en-US"/>
        </w:rPr>
        <w:t xml:space="preserve">so our </w:t>
      </w:r>
      <w:r w:rsidR="00665764" w:rsidRPr="00477C72">
        <w:rPr>
          <w:sz w:val="22"/>
          <w:lang w:val="en-US"/>
        </w:rPr>
        <w:t xml:space="preserve">customers </w:t>
      </w:r>
      <w:r w:rsidR="00665764">
        <w:rPr>
          <w:sz w:val="22"/>
          <w:lang w:val="en-US"/>
        </w:rPr>
        <w:t xml:space="preserve">can benefit from </w:t>
      </w:r>
      <w:r w:rsidR="00477C72" w:rsidRPr="00477C72">
        <w:rPr>
          <w:sz w:val="22"/>
          <w:lang w:val="en-US"/>
        </w:rPr>
        <w:t xml:space="preserve"> </w:t>
      </w:r>
      <w:r w:rsidR="00477C72">
        <w:rPr>
          <w:sz w:val="22"/>
          <w:lang w:val="en-US"/>
        </w:rPr>
        <w:t>fast,</w:t>
      </w:r>
      <w:r w:rsidR="00477C72" w:rsidRPr="00477C72">
        <w:rPr>
          <w:sz w:val="22"/>
          <w:lang w:val="en-US"/>
        </w:rPr>
        <w:t xml:space="preserve"> fine-grained fault detection and localization across a nation-wide fibre network </w:t>
      </w:r>
      <w:r w:rsidR="00477C72">
        <w:rPr>
          <w:sz w:val="22"/>
          <w:lang w:val="en-US"/>
        </w:rPr>
        <w:t>covering</w:t>
      </w:r>
      <w:r w:rsidR="00477C72" w:rsidRPr="00477C72">
        <w:rPr>
          <w:sz w:val="22"/>
          <w:lang w:val="en-US"/>
        </w:rPr>
        <w:t xml:space="preserve"> </w:t>
      </w:r>
      <w:r w:rsidR="00B76DE9">
        <w:rPr>
          <w:sz w:val="22"/>
          <w:lang w:val="en-US"/>
        </w:rPr>
        <w:t>approximately</w:t>
      </w:r>
      <w:r w:rsidR="00B76DE9" w:rsidRPr="00477C72">
        <w:rPr>
          <w:sz w:val="22"/>
          <w:lang w:val="en-US"/>
        </w:rPr>
        <w:t xml:space="preserve"> </w:t>
      </w:r>
      <w:r w:rsidR="00477C72" w:rsidRPr="00477C72">
        <w:rPr>
          <w:sz w:val="22"/>
          <w:lang w:val="en-US"/>
        </w:rPr>
        <w:t>1700 metro, inter-city, and regional Exchange Serving Areas (ESA’s)</w:t>
      </w:r>
      <w:r w:rsidR="00477C72">
        <w:rPr>
          <w:sz w:val="22"/>
          <w:lang w:val="en-US"/>
        </w:rPr>
        <w:t>.</w:t>
      </w:r>
      <w:r w:rsidR="005735B9">
        <w:rPr>
          <w:sz w:val="22"/>
          <w:lang w:val="en-US"/>
        </w:rPr>
        <w:t xml:space="preserve"> Meanwhile, we are accelerating our employee training </w:t>
      </w:r>
      <w:r w:rsidR="00022E80">
        <w:rPr>
          <w:sz w:val="22"/>
          <w:lang w:val="en-US"/>
        </w:rPr>
        <w:t xml:space="preserve">group-wide </w:t>
      </w:r>
      <w:r w:rsidR="005735B9">
        <w:rPr>
          <w:sz w:val="22"/>
          <w:lang w:val="en-US"/>
        </w:rPr>
        <w:t>to ensure an ample resource of MEF</w:t>
      </w:r>
      <w:r w:rsidR="003A290E">
        <w:rPr>
          <w:sz w:val="22"/>
          <w:lang w:val="en-US"/>
        </w:rPr>
        <w:t>-</w:t>
      </w:r>
      <w:r w:rsidR="005735B9">
        <w:rPr>
          <w:sz w:val="22"/>
          <w:lang w:val="en-US"/>
        </w:rPr>
        <w:t>CECPs to back our service delivery with the very best in professional support.</w:t>
      </w:r>
      <w:r w:rsidR="005B1A77">
        <w:rPr>
          <w:sz w:val="22"/>
        </w:rPr>
        <w:t xml:space="preserve">” </w:t>
      </w:r>
      <w:r>
        <w:rPr>
          <w:sz w:val="22"/>
        </w:rPr>
        <w:t xml:space="preserve"> </w:t>
      </w:r>
    </w:p>
    <w:p w14:paraId="4A9D3BDD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D0E664E" w14:textId="77777777" w:rsidR="001A259F" w:rsidRDefault="00477C72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>Telstra’s</w:t>
      </w:r>
      <w:r w:rsidR="005B1A77">
        <w:rPr>
          <w:sz w:val="22"/>
        </w:rPr>
        <w:t xml:space="preserve"> commitment to </w:t>
      </w:r>
      <w:r w:rsidR="001A259F" w:rsidRPr="00C25E08">
        <w:rPr>
          <w:sz w:val="22"/>
        </w:rPr>
        <w:t>C</w:t>
      </w:r>
      <w:r w:rsidR="001A259F">
        <w:rPr>
          <w:sz w:val="22"/>
        </w:rPr>
        <w:t xml:space="preserve">arrier </w:t>
      </w:r>
      <w:r w:rsidR="001A259F" w:rsidRPr="00C25E08">
        <w:rPr>
          <w:sz w:val="22"/>
        </w:rPr>
        <w:t>E</w:t>
      </w:r>
      <w:r w:rsidR="001A259F">
        <w:rPr>
          <w:sz w:val="22"/>
        </w:rPr>
        <w:t>thernet</w:t>
      </w:r>
      <w:r w:rsidR="001A259F" w:rsidRPr="00C25E08">
        <w:rPr>
          <w:sz w:val="22"/>
        </w:rPr>
        <w:t xml:space="preserve"> </w:t>
      </w:r>
      <w:r w:rsidR="005B1A77">
        <w:rPr>
          <w:sz w:val="22"/>
        </w:rPr>
        <w:t>reflects</w:t>
      </w:r>
      <w:r w:rsidR="001A259F" w:rsidRPr="00C25E08">
        <w:rPr>
          <w:sz w:val="22"/>
        </w:rPr>
        <w:t xml:space="preserve"> the industry’s biggest success story of the past decade. </w:t>
      </w:r>
      <w:r w:rsidR="001A259F">
        <w:rPr>
          <w:sz w:val="22"/>
        </w:rPr>
        <w:t>F</w:t>
      </w:r>
      <w:r w:rsidR="001A259F" w:rsidRPr="00C25E08">
        <w:rPr>
          <w:sz w:val="22"/>
        </w:rPr>
        <w:t xml:space="preserve">or the first time </w:t>
      </w:r>
      <w:r w:rsidR="001A259F">
        <w:rPr>
          <w:sz w:val="22"/>
        </w:rPr>
        <w:t xml:space="preserve">this year, </w:t>
      </w:r>
      <w:r w:rsidR="001A259F" w:rsidRPr="00C25E08">
        <w:rPr>
          <w:sz w:val="22"/>
        </w:rPr>
        <w:t>CE services share of bandwidth exceeded the sum total of all legacy telecoms services across the world, making it the dominant</w:t>
      </w:r>
      <w:r w:rsidR="00223AD7">
        <w:rPr>
          <w:sz w:val="22"/>
        </w:rPr>
        <w:t xml:space="preserve"> technology in the carrier space, according to Vertical Systems Group.</w:t>
      </w:r>
      <w:r w:rsidR="001A259F" w:rsidRPr="00C25E08">
        <w:rPr>
          <w:sz w:val="22"/>
        </w:rPr>
        <w:t xml:space="preserve"> Last year over 1.2 billion new Ethernet ports were shipped (400 million wired and 800 million wireless) according to IDC, and Frost &amp; Sullivan, Vertical Systems and Infonetics predict a near $48</w:t>
      </w:r>
      <w:r w:rsidR="00223AD7">
        <w:rPr>
          <w:sz w:val="22"/>
        </w:rPr>
        <w:t>+</w:t>
      </w:r>
      <w:r w:rsidR="001A259F" w:rsidRPr="00C25E08">
        <w:rPr>
          <w:sz w:val="22"/>
        </w:rPr>
        <w:t xml:space="preserve"> billion services market by 2015.</w:t>
      </w:r>
    </w:p>
    <w:p w14:paraId="7C7769B7" w14:textId="77777777" w:rsidR="001A259F" w:rsidRDefault="001A259F" w:rsidP="001A259F">
      <w:pPr>
        <w:pStyle w:val="Header"/>
        <w:tabs>
          <w:tab w:val="clear" w:pos="4320"/>
          <w:tab w:val="clear" w:pos="8640"/>
        </w:tabs>
      </w:pPr>
    </w:p>
    <w:p w14:paraId="0C1F9834" w14:textId="77777777" w:rsidR="001A259F" w:rsidRDefault="001A259F" w:rsidP="001A259F">
      <w:pPr>
        <w:rPr>
          <w:b/>
          <w:color w:val="000000"/>
        </w:rPr>
      </w:pPr>
      <w:r>
        <w:rPr>
          <w:b/>
          <w:color w:val="000000"/>
        </w:rPr>
        <w:t>About The MEF:</w:t>
      </w:r>
    </w:p>
    <w:p w14:paraId="331ECD25" w14:textId="77777777" w:rsidR="001A259F" w:rsidRDefault="001A259F" w:rsidP="001A259F">
      <w:pPr>
        <w:spacing w:before="120"/>
        <w:rPr>
          <w:color w:val="000000"/>
          <w:sz w:val="20"/>
        </w:rPr>
      </w:pPr>
      <w:r>
        <w:rPr>
          <w:color w:val="000000"/>
          <w:sz w:val="20"/>
        </w:rPr>
        <w:t>The MEF is a global industry alliance comprising more than 200 organizations including telecommunications service providers, cable MSOs, network equipment/software manufacturers, semiconductors vendors and testing organizations. The MEF’s mission is to accelerate the worldwide adoption of Carrier-class Ethernet networks and services. The MEF develops Carrier Ethernet technical specifications and implementation agreements to promote interoperability and deployment of Carrier Ethernet worldwide.</w:t>
      </w:r>
    </w:p>
    <w:p w14:paraId="67AB332D" w14:textId="77777777" w:rsidR="00206BAE" w:rsidRDefault="00206BAE" w:rsidP="001A259F">
      <w:pPr>
        <w:spacing w:before="120"/>
        <w:rPr>
          <w:color w:val="000000"/>
          <w:sz w:val="20"/>
        </w:rPr>
      </w:pPr>
    </w:p>
    <w:p w14:paraId="3FB0DE81" w14:textId="77777777" w:rsidR="0072106A" w:rsidRDefault="001A259F" w:rsidP="00A11DA0">
      <w:r>
        <w:rPr>
          <w:color w:val="000000"/>
          <w:sz w:val="20"/>
        </w:rPr>
        <w:t xml:space="preserve">For more information about the Forum, including a complete listing of all current MEF members, please visit the MEF web site at </w:t>
      </w:r>
      <w:hyperlink r:id="rId8" w:history="1">
        <w:r>
          <w:rPr>
            <w:rStyle w:val="Hyperlink"/>
            <w:sz w:val="20"/>
          </w:rPr>
          <w:t>http://www.MetroEthernetForum.org/</w:t>
        </w:r>
      </w:hyperlink>
    </w:p>
    <w:sectPr w:rsidR="0072106A" w:rsidSect="005F770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F"/>
    <w:rsid w:val="00022E80"/>
    <w:rsid w:val="00057546"/>
    <w:rsid w:val="000639F2"/>
    <w:rsid w:val="00084F88"/>
    <w:rsid w:val="000F3C49"/>
    <w:rsid w:val="001225F4"/>
    <w:rsid w:val="001857F2"/>
    <w:rsid w:val="001A259F"/>
    <w:rsid w:val="002038D3"/>
    <w:rsid w:val="00206BAE"/>
    <w:rsid w:val="0021250F"/>
    <w:rsid w:val="00223AD7"/>
    <w:rsid w:val="00235F26"/>
    <w:rsid w:val="00277140"/>
    <w:rsid w:val="00277DCD"/>
    <w:rsid w:val="00320A1D"/>
    <w:rsid w:val="00347E87"/>
    <w:rsid w:val="00354C2F"/>
    <w:rsid w:val="003A290E"/>
    <w:rsid w:val="003A6819"/>
    <w:rsid w:val="004358E4"/>
    <w:rsid w:val="00460BAC"/>
    <w:rsid w:val="00477C72"/>
    <w:rsid w:val="004F6471"/>
    <w:rsid w:val="00511FBD"/>
    <w:rsid w:val="005139B1"/>
    <w:rsid w:val="005735B9"/>
    <w:rsid w:val="005B1A77"/>
    <w:rsid w:val="005D0E12"/>
    <w:rsid w:val="005F7707"/>
    <w:rsid w:val="00665764"/>
    <w:rsid w:val="00685AA9"/>
    <w:rsid w:val="00712A13"/>
    <w:rsid w:val="0072106A"/>
    <w:rsid w:val="00724217"/>
    <w:rsid w:val="00795F69"/>
    <w:rsid w:val="007E178E"/>
    <w:rsid w:val="0080654A"/>
    <w:rsid w:val="008804C0"/>
    <w:rsid w:val="008E0589"/>
    <w:rsid w:val="00983C50"/>
    <w:rsid w:val="00A11DA0"/>
    <w:rsid w:val="00B32E16"/>
    <w:rsid w:val="00B34BD7"/>
    <w:rsid w:val="00B72687"/>
    <w:rsid w:val="00B76DE9"/>
    <w:rsid w:val="00B924D7"/>
    <w:rsid w:val="00BD18B4"/>
    <w:rsid w:val="00BE70E1"/>
    <w:rsid w:val="00D037ED"/>
    <w:rsid w:val="00D2136F"/>
    <w:rsid w:val="00D91201"/>
    <w:rsid w:val="00DB6A43"/>
    <w:rsid w:val="00DD01FE"/>
    <w:rsid w:val="00E40EE1"/>
    <w:rsid w:val="00E72524"/>
    <w:rsid w:val="00F16620"/>
    <w:rsid w:val="00F476F7"/>
    <w:rsid w:val="00FD7F7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B45AA"/>
  <w15:docId w15:val="{35674666-E15F-4F42-8BD0-4F6459F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5F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F26"/>
    <w:rPr>
      <w:rFonts w:ascii="Arial" w:eastAsia="Times" w:hAnsi="Arial"/>
      <w:b/>
      <w:bCs/>
      <w:noProof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F26"/>
    <w:rPr>
      <w:rFonts w:ascii="Arial" w:eastAsia="Times" w:hAnsi="Arial" w:cs="Times New Roman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EthernetForu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eh@Zonic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cholz@zonicgroup.de" TargetMode="External"/><Relationship Id="rId5" Type="http://schemas.openxmlformats.org/officeDocument/2006/relationships/hyperlink" Target="mailto:rdaniells@zonic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Daniells</dc:creator>
  <cp:lastModifiedBy>Anonymous</cp:lastModifiedBy>
  <cp:revision>2</cp:revision>
  <dcterms:created xsi:type="dcterms:W3CDTF">2013-03-11T01:20:00Z</dcterms:created>
  <dcterms:modified xsi:type="dcterms:W3CDTF">2013-03-11T01:20:00Z</dcterms:modified>
</cp:coreProperties>
</file>